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6"/>
        </w:rPr>
        <w:t>Meeting Minutes · Entscheidungs- &amp; Aufgabenprotokoll</w:t>
      </w:r>
    </w:p>
    <w:p>
      <w:r>
        <w:rPr>
          <w:color w:val="F37920"/>
        </w:rPr>
        <w:t>▁▁▁▁▁▁▁▁▁▁▁▁▁▁▁▁▁▁▁▁▁▁▁▁▁▁▁▁▁▁▁▁▁▁▁▁▁▁▁▁</w:t>
      </w:r>
    </w:p>
    <w:p/>
    <w:p>
      <w:pPr>
        <w:pStyle w:val="Heading2"/>
      </w:pPr>
      <w:r>
        <w:rPr>
          <w:color w:val="F37920"/>
        </w:rPr>
        <w:t>Rahmen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223843"/>
          </w:tcPr>
          <w:p>
            <w:pPr>
              <w:jc w:val="center"/>
            </w:pPr>
            <w:r>
              <w:rPr>
                <w:b/>
                <w:color w:val="FFFFFF"/>
              </w:rPr>
              <w:t>Datum</w:t>
            </w:r>
          </w:p>
        </w:tc>
        <w:tc>
          <w:tcPr>
            <w:tcW w:type="dxa" w:w="2160"/>
            <w:shd w:val="clear" w:color="auto" w:fill="223843"/>
          </w:tcPr>
          <w:p>
            <w:pPr>
              <w:jc w:val="center"/>
            </w:pPr>
            <w:r>
              <w:rPr>
                <w:b/>
                <w:color w:val="FFFFFF"/>
              </w:rPr>
              <w:t>Zeitfenster</w:t>
            </w:r>
          </w:p>
        </w:tc>
        <w:tc>
          <w:tcPr>
            <w:tcW w:type="dxa" w:w="2160"/>
            <w:shd w:val="clear" w:color="auto" w:fill="223843"/>
          </w:tcPr>
          <w:p>
            <w:pPr>
              <w:jc w:val="center"/>
            </w:pPr>
            <w:r>
              <w:rPr>
                <w:b/>
                <w:color w:val="FFFFFF"/>
              </w:rPr>
              <w:t>Ort/Call</w:t>
            </w:r>
          </w:p>
        </w:tc>
        <w:tc>
          <w:tcPr>
            <w:tcW w:type="dxa" w:w="2160"/>
            <w:shd w:val="clear" w:color="auto" w:fill="223843"/>
          </w:tcPr>
          <w:p>
            <w:pPr>
              <w:jc w:val="center"/>
            </w:pPr>
            <w:r>
              <w:rPr>
                <w:b/>
                <w:color w:val="FFFFFF"/>
              </w:rPr>
              <w:t>Meeting-Typ</w:t>
            </w:r>
          </w:p>
        </w:tc>
      </w:tr>
      <w:tr>
        <w:tc>
          <w:tcPr>
            <w:tcW w:type="dxa" w:w="2160"/>
          </w:tcPr>
          <w:p>
            <w:r>
              <w:t>[YYYY-MM-DD]</w:t>
            </w:r>
          </w:p>
        </w:tc>
        <w:tc>
          <w:tcPr>
            <w:tcW w:type="dxa" w:w="2160"/>
          </w:tcPr>
          <w:p>
            <w:r>
              <w:t>[HH:MM–HH:MM]</w:t>
            </w:r>
          </w:p>
        </w:tc>
        <w:tc>
          <w:tcPr>
            <w:tcW w:type="dxa" w:w="2160"/>
          </w:tcPr>
          <w:p>
            <w:r>
              <w:t>[Onsite/Remote]</w:t>
            </w:r>
          </w:p>
        </w:tc>
        <w:tc>
          <w:tcPr>
            <w:tcW w:type="dxa" w:w="2160"/>
          </w:tcPr>
          <w:p>
            <w:r>
              <w:t>[Weekly/Monthly/QBR/Ad-hoc]</w:t>
            </w:r>
          </w:p>
        </w:tc>
      </w:tr>
    </w:tbl>
    <w:p/>
    <w:p>
      <w:pPr>
        <w:pStyle w:val="Heading2"/>
      </w:pPr>
      <w:r>
        <w:rPr>
          <w:color w:val="F37920"/>
        </w:rPr>
        <w:t>Teilnehmende &amp; Rollen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223843"/>
          </w:tcPr>
          <w:p>
            <w:pPr>
              <w:jc w:val="center"/>
            </w:pPr>
            <w:r>
              <w:rPr>
                <w:b/>
                <w:color w:val="FFFFFF"/>
              </w:rPr>
              <w:t>Name</w:t>
            </w:r>
          </w:p>
        </w:tc>
        <w:tc>
          <w:tcPr>
            <w:tcW w:type="dxa" w:w="2160"/>
            <w:shd w:val="clear" w:color="auto" w:fill="223843"/>
          </w:tcPr>
          <w:p>
            <w:pPr>
              <w:jc w:val="center"/>
            </w:pPr>
            <w:r>
              <w:rPr>
                <w:b/>
                <w:color w:val="FFFFFF"/>
              </w:rPr>
              <w:t>Rolle</w:t>
            </w:r>
          </w:p>
        </w:tc>
        <w:tc>
          <w:tcPr>
            <w:tcW w:type="dxa" w:w="2160"/>
            <w:shd w:val="clear" w:color="auto" w:fill="223843"/>
          </w:tcPr>
          <w:p>
            <w:pPr>
              <w:jc w:val="center"/>
            </w:pPr>
            <w:r>
              <w:rPr>
                <w:b/>
                <w:color w:val="FFFFFF"/>
              </w:rPr>
              <w:t>An-/Abwesend</w:t>
            </w:r>
          </w:p>
        </w:tc>
        <w:tc>
          <w:tcPr>
            <w:tcW w:type="dxa" w:w="2160"/>
            <w:shd w:val="clear" w:color="auto" w:fill="223843"/>
          </w:tcPr>
          <w:p>
            <w:pPr>
              <w:jc w:val="center"/>
            </w:pPr>
            <w:r>
              <w:rPr>
                <w:b/>
                <w:color w:val="FFFFFF"/>
              </w:rPr>
              <w:t>Kontakt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>
            <w:r>
              <w:t>☐ anwesend  ☐ abwesend</w:t>
            </w:r>
          </w:p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>
            <w:r>
              <w:t>☐ anwesend  ☐ abwesend</w:t>
            </w:r>
          </w:p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>
            <w:r>
              <w:t>☐ anwesend  ☐ abwesend</w:t>
            </w:r>
          </w:p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>
            <w:r>
              <w:t>☐ anwesend  ☐ abwesend</w:t>
            </w:r>
          </w:p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>
            <w:r>
              <w:t>☐ anwesend  ☐ abwesend</w:t>
            </w:r>
          </w:p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>
            <w:r>
              <w:t>☐ anwesend  ☐ abwesend</w:t>
            </w:r>
          </w:p>
        </w:tc>
        <w:tc>
          <w:tcPr>
            <w:tcW w:type="dxa" w:w="2160"/>
          </w:tcPr>
          <w:p/>
        </w:tc>
      </w:tr>
    </w:tbl>
    <w:p/>
    <w:p>
      <w:pPr>
        <w:pStyle w:val="Heading2"/>
      </w:pPr>
      <w:r>
        <w:rPr>
          <w:color w:val="F37920"/>
        </w:rPr>
        <w:t>Agenda &amp; Diskussion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223843"/>
          </w:tcPr>
          <w:p>
            <w:pPr>
              <w:jc w:val="center"/>
            </w:pPr>
            <w:r>
              <w:rPr>
                <w:b/>
                <w:color w:val="FFFFFF"/>
              </w:rPr>
              <w:t>#</w:t>
            </w:r>
          </w:p>
        </w:tc>
        <w:tc>
          <w:tcPr>
            <w:tcW w:type="dxa" w:w="2160"/>
            <w:shd w:val="clear" w:color="auto" w:fill="223843"/>
          </w:tcPr>
          <w:p>
            <w:pPr>
              <w:jc w:val="center"/>
            </w:pPr>
            <w:r>
              <w:rPr>
                <w:b/>
                <w:color w:val="FFFFFF"/>
              </w:rPr>
              <w:t>Thema / Agenda-Punkt</w:t>
            </w:r>
          </w:p>
        </w:tc>
        <w:tc>
          <w:tcPr>
            <w:tcW w:type="dxa" w:w="2160"/>
            <w:shd w:val="clear" w:color="auto" w:fill="223843"/>
          </w:tcPr>
          <w:p>
            <w:pPr>
              <w:jc w:val="center"/>
            </w:pPr>
            <w:r>
              <w:rPr>
                <w:b/>
                <w:color w:val="FFFFFF"/>
              </w:rPr>
              <w:t>Kurz-Protokoll (Kernaussagen)</w:t>
            </w:r>
          </w:p>
        </w:tc>
        <w:tc>
          <w:tcPr>
            <w:tcW w:type="dxa" w:w="2160"/>
            <w:shd w:val="clear" w:color="auto" w:fill="223843"/>
          </w:tcPr>
          <w:p>
            <w:pPr>
              <w:jc w:val="center"/>
            </w:pPr>
            <w:r>
              <w:rPr>
                <w:b/>
                <w:color w:val="FFFFFF"/>
              </w:rPr>
              <w:t>Outcome / Nächster Schritt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/>
    <w:p>
      <w:pPr>
        <w:pStyle w:val="Heading2"/>
      </w:pPr>
      <w:r>
        <w:rPr>
          <w:color w:val="F37920"/>
        </w:rPr>
        <w:t>Entscheidungen (Decision-Log Auszug)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  <w:shd w:val="clear" w:color="auto" w:fill="223843"/>
          </w:tcPr>
          <w:p>
            <w:pPr>
              <w:jc w:val="center"/>
            </w:pPr>
            <w:r>
              <w:rPr>
                <w:b/>
                <w:color w:val="FFFFFF"/>
              </w:rPr>
              <w:t>ID</w:t>
            </w:r>
          </w:p>
        </w:tc>
        <w:tc>
          <w:tcPr>
            <w:tcW w:type="dxa" w:w="1234"/>
            <w:shd w:val="clear" w:color="auto" w:fill="223843"/>
          </w:tcPr>
          <w:p>
            <w:pPr>
              <w:jc w:val="center"/>
            </w:pPr>
            <w:r>
              <w:rPr>
                <w:b/>
                <w:color w:val="FFFFFF"/>
              </w:rPr>
              <w:t>Entscheidung</w:t>
            </w:r>
          </w:p>
        </w:tc>
        <w:tc>
          <w:tcPr>
            <w:tcW w:type="dxa" w:w="1234"/>
            <w:shd w:val="clear" w:color="auto" w:fill="223843"/>
          </w:tcPr>
          <w:p>
            <w:pPr>
              <w:jc w:val="center"/>
            </w:pPr>
            <w:r>
              <w:rPr>
                <w:b/>
                <w:color w:val="FFFFFF"/>
              </w:rPr>
              <w:t>Owner (A/R)</w:t>
            </w:r>
          </w:p>
        </w:tc>
        <w:tc>
          <w:tcPr>
            <w:tcW w:type="dxa" w:w="1234"/>
            <w:shd w:val="clear" w:color="auto" w:fill="223843"/>
          </w:tcPr>
          <w:p>
            <w:pPr>
              <w:jc w:val="center"/>
            </w:pPr>
            <w:r>
              <w:rPr>
                <w:b/>
                <w:color w:val="FFFFFF"/>
              </w:rPr>
              <w:t>Datum</w:t>
            </w:r>
          </w:p>
        </w:tc>
        <w:tc>
          <w:tcPr>
            <w:tcW w:type="dxa" w:w="1234"/>
            <w:shd w:val="clear" w:color="auto" w:fill="223843"/>
          </w:tcPr>
          <w:p>
            <w:pPr>
              <w:jc w:val="center"/>
            </w:pPr>
            <w:r>
              <w:rPr>
                <w:b/>
                <w:color w:val="FFFFFF"/>
              </w:rPr>
              <w:t>Gültig bis</w:t>
            </w:r>
          </w:p>
        </w:tc>
        <w:tc>
          <w:tcPr>
            <w:tcW w:type="dxa" w:w="1234"/>
            <w:shd w:val="clear" w:color="auto" w:fill="223843"/>
          </w:tcPr>
          <w:p>
            <w:pPr>
              <w:jc w:val="center"/>
            </w:pPr>
            <w:r>
              <w:rPr>
                <w:b/>
                <w:color w:val="FFFFFF"/>
              </w:rPr>
              <w:t>Status</w:t>
            </w:r>
          </w:p>
        </w:tc>
        <w:tc>
          <w:tcPr>
            <w:tcW w:type="dxa" w:w="1234"/>
            <w:shd w:val="clear" w:color="auto" w:fill="223843"/>
          </w:tcPr>
          <w:p>
            <w:pPr>
              <w:jc w:val="center"/>
            </w:pPr>
            <w:r>
              <w:rPr>
                <w:b/>
                <w:color w:val="FFFFFF"/>
              </w:rPr>
              <w:t>Hinweise</w:t>
            </w:r>
          </w:p>
        </w:tc>
      </w:tr>
      <w:tr>
        <w:tc>
          <w:tcPr>
            <w:tcW w:type="dxa" w:w="1234"/>
          </w:tcPr>
          <w:p>
            <w:r>
              <w:t>D-001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>
            <w:r>
              <w:t>offen / beschlossen / re-open</w:t>
            </w:r>
          </w:p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D-002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>
            <w:r>
              <w:t>offen / beschlossen / re-open</w:t>
            </w:r>
          </w:p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D-003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>
            <w:r>
              <w:t>offen / beschlossen / re-open</w:t>
            </w:r>
          </w:p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D-004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>
            <w:r>
              <w:t>offen / beschlossen / re-open</w:t>
            </w:r>
          </w:p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D-005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>
            <w:r>
              <w:t>offen / beschlossen / re-open</w:t>
            </w:r>
          </w:p>
        </w:tc>
        <w:tc>
          <w:tcPr>
            <w:tcW w:type="dxa" w:w="1234"/>
          </w:tcPr>
          <w:p/>
        </w:tc>
      </w:tr>
    </w:tbl>
    <w:p/>
    <w:p>
      <w:pPr>
        <w:pStyle w:val="Heading2"/>
      </w:pPr>
      <w:r>
        <w:rPr>
          <w:color w:val="F37920"/>
        </w:rPr>
        <w:t>Aufgaben (Action Items)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  <w:shd w:val="clear" w:color="auto" w:fill="223843"/>
          </w:tcPr>
          <w:p>
            <w:pPr>
              <w:jc w:val="center"/>
            </w:pPr>
            <w:r>
              <w:rPr>
                <w:b/>
                <w:color w:val="FFFFFF"/>
              </w:rPr>
              <w:t>#</w:t>
            </w:r>
          </w:p>
        </w:tc>
        <w:tc>
          <w:tcPr>
            <w:tcW w:type="dxa" w:w="1234"/>
            <w:shd w:val="clear" w:color="auto" w:fill="223843"/>
          </w:tcPr>
          <w:p>
            <w:pPr>
              <w:jc w:val="center"/>
            </w:pPr>
            <w:r>
              <w:rPr>
                <w:b/>
                <w:color w:val="FFFFFF"/>
              </w:rPr>
              <w:t>Aufgabe</w:t>
            </w:r>
          </w:p>
        </w:tc>
        <w:tc>
          <w:tcPr>
            <w:tcW w:type="dxa" w:w="1234"/>
            <w:shd w:val="clear" w:color="auto" w:fill="223843"/>
          </w:tcPr>
          <w:p>
            <w:pPr>
              <w:jc w:val="center"/>
            </w:pPr>
            <w:r>
              <w:rPr>
                <w:b/>
                <w:color w:val="FFFFFF"/>
              </w:rPr>
              <w:t>Owner</w:t>
            </w:r>
          </w:p>
        </w:tc>
        <w:tc>
          <w:tcPr>
            <w:tcW w:type="dxa" w:w="1234"/>
            <w:shd w:val="clear" w:color="auto" w:fill="223843"/>
          </w:tcPr>
          <w:p>
            <w:pPr>
              <w:jc w:val="center"/>
            </w:pPr>
            <w:r>
              <w:rPr>
                <w:b/>
                <w:color w:val="FFFFFF"/>
              </w:rPr>
              <w:t>Fällig (Datum)</w:t>
            </w:r>
          </w:p>
        </w:tc>
        <w:tc>
          <w:tcPr>
            <w:tcW w:type="dxa" w:w="1234"/>
            <w:shd w:val="clear" w:color="auto" w:fill="223843"/>
          </w:tcPr>
          <w:p>
            <w:pPr>
              <w:jc w:val="center"/>
            </w:pPr>
            <w:r>
              <w:rPr>
                <w:b/>
                <w:color w:val="FFFFFF"/>
              </w:rPr>
              <w:t>DoD (fertig, wenn ...)</w:t>
            </w:r>
          </w:p>
        </w:tc>
        <w:tc>
          <w:tcPr>
            <w:tcW w:type="dxa" w:w="1234"/>
            <w:shd w:val="clear" w:color="auto" w:fill="223843"/>
          </w:tcPr>
          <w:p>
            <w:pPr>
              <w:jc w:val="center"/>
            </w:pPr>
            <w:r>
              <w:rPr>
                <w:b/>
                <w:color w:val="FFFFFF"/>
              </w:rPr>
              <w:t>Status</w:t>
            </w:r>
          </w:p>
        </w:tc>
        <w:tc>
          <w:tcPr>
            <w:tcW w:type="dxa" w:w="1234"/>
            <w:shd w:val="clear" w:color="auto" w:fill="223843"/>
          </w:tcPr>
          <w:p>
            <w:pPr>
              <w:jc w:val="center"/>
            </w:pPr>
            <w:r>
              <w:rPr>
                <w:b/>
                <w:color w:val="FFFFFF"/>
              </w:rPr>
              <w:t>Abhängigkeiten</w:t>
            </w:r>
          </w:p>
        </w:tc>
      </w:tr>
      <w:tr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>
            <w:r>
              <w:t>☐ offen  ☐ in Arbeit  ☑ erledigt</w:t>
            </w:r>
          </w:p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2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>
            <w:r>
              <w:t>☐ offen  ☐ in Arbeit  ☑ erledigt</w:t>
            </w:r>
          </w:p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3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>
            <w:r>
              <w:t>☐ offen  ☐ in Arbeit  ☑ erledigt</w:t>
            </w:r>
          </w:p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4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>
            <w:r>
              <w:t>☐ offen  ☐ in Arbeit  ☑ erledigt</w:t>
            </w:r>
          </w:p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5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>
            <w:r>
              <w:t>☐ offen  ☐ in Arbeit  ☑ erledigt</w:t>
            </w:r>
          </w:p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6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>
            <w:r>
              <w:t>☐ offen  ☐ in Arbeit  ☑ erledigt</w:t>
            </w:r>
          </w:p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7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>
            <w:r>
              <w:t>☐ offen  ☐ in Arbeit  ☑ erledigt</w:t>
            </w:r>
          </w:p>
        </w:tc>
        <w:tc>
          <w:tcPr>
            <w:tcW w:type="dxa" w:w="1234"/>
          </w:tcPr>
          <w:p/>
        </w:tc>
      </w:tr>
    </w:tbl>
    <w:p/>
    <w:p>
      <w:pPr>
        <w:pStyle w:val="Heading2"/>
      </w:pPr>
      <w:r>
        <w:rPr>
          <w:color w:val="F37920"/>
        </w:rPr>
        <w:t>Risiken &amp; Blocker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223843"/>
          </w:tcPr>
          <w:p>
            <w:pPr>
              <w:jc w:val="center"/>
            </w:pPr>
            <w:r>
              <w:rPr>
                <w:b/>
                <w:color w:val="FFFFFF"/>
              </w:rPr>
              <w:t>Risiko/Blocker</w:t>
            </w:r>
          </w:p>
        </w:tc>
        <w:tc>
          <w:tcPr>
            <w:tcW w:type="dxa" w:w="2160"/>
            <w:shd w:val="clear" w:color="auto" w:fill="223843"/>
          </w:tcPr>
          <w:p>
            <w:pPr>
              <w:jc w:val="center"/>
            </w:pPr>
            <w:r>
              <w:rPr>
                <w:b/>
                <w:color w:val="FFFFFF"/>
              </w:rPr>
              <w:t>Auswirkung</w:t>
            </w:r>
          </w:p>
        </w:tc>
        <w:tc>
          <w:tcPr>
            <w:tcW w:type="dxa" w:w="2160"/>
            <w:shd w:val="clear" w:color="auto" w:fill="223843"/>
          </w:tcPr>
          <w:p>
            <w:pPr>
              <w:jc w:val="center"/>
            </w:pPr>
            <w:r>
              <w:rPr>
                <w:b/>
                <w:color w:val="FFFFFF"/>
              </w:rPr>
              <w:t>Gegenmaßnahme</w:t>
            </w:r>
          </w:p>
        </w:tc>
        <w:tc>
          <w:tcPr>
            <w:tcW w:type="dxa" w:w="2160"/>
            <w:shd w:val="clear" w:color="auto" w:fill="223843"/>
          </w:tcPr>
          <w:p>
            <w:pPr>
              <w:jc w:val="center"/>
            </w:pPr>
            <w:r>
              <w:rPr>
                <w:b/>
                <w:color w:val="FFFFFF"/>
              </w:rPr>
              <w:t>Owner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/>
    <w:p>
      <w:pPr>
        <w:pStyle w:val="Heading2"/>
      </w:pPr>
      <w:r>
        <w:rPr>
          <w:color w:val="F37920"/>
        </w:rPr>
        <w:t>Übergaben &amp; SLA-Notizen (Hybrid-ready)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223843"/>
          </w:tcPr>
          <w:p>
            <w:pPr>
              <w:jc w:val="center"/>
            </w:pPr>
            <w:r>
              <w:rPr>
                <w:b/>
                <w:color w:val="FFFFFF"/>
              </w:rPr>
              <w:t>Schnittstelle</w:t>
            </w:r>
          </w:p>
        </w:tc>
        <w:tc>
          <w:tcPr>
            <w:tcW w:type="dxa" w:w="2160"/>
            <w:shd w:val="clear" w:color="auto" w:fill="223843"/>
          </w:tcPr>
          <w:p>
            <w:pPr>
              <w:jc w:val="center"/>
            </w:pPr>
            <w:r>
              <w:rPr>
                <w:b/>
                <w:color w:val="FFFFFF"/>
              </w:rPr>
              <w:t>Reaktionszeit (SLA)</w:t>
            </w:r>
          </w:p>
        </w:tc>
        <w:tc>
          <w:tcPr>
            <w:tcW w:type="dxa" w:w="2160"/>
            <w:shd w:val="clear" w:color="auto" w:fill="223843"/>
          </w:tcPr>
          <w:p>
            <w:pPr>
              <w:jc w:val="center"/>
            </w:pPr>
            <w:r>
              <w:rPr>
                <w:b/>
                <w:color w:val="FFFFFF"/>
              </w:rPr>
              <w:t>Qualitätskriterium (DoD)</w:t>
            </w:r>
          </w:p>
        </w:tc>
        <w:tc>
          <w:tcPr>
            <w:tcW w:type="dxa" w:w="2160"/>
            <w:shd w:val="clear" w:color="auto" w:fill="223843"/>
          </w:tcPr>
          <w:p>
            <w:pPr>
              <w:jc w:val="center"/>
            </w:pPr>
            <w:r>
              <w:rPr>
                <w:b/>
                <w:color w:val="FFFFFF"/>
              </w:rPr>
              <w:t>Nachweis/Tool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/>
    <w:p>
      <w:pPr>
        <w:pStyle w:val="Heading2"/>
      </w:pPr>
      <w:r>
        <w:rPr>
          <w:color w:val="F37920"/>
        </w:rPr>
        <w:t>Abschluss &amp; Nächster Review</w:t>
      </w:r>
    </w:p>
    <w:p>
      <w:r>
        <w:t>Nächster Termin / Review: ____________________________</w:t>
      </w:r>
    </w:p>
    <w:p>
      <w:r>
        <w:t>Protokoll versendet am: _____________________________</w:t>
      </w:r>
    </w:p>
    <w:p>
      <w:r>
        <w:t>Verantwortlich für Follow-up: ________________________</w:t>
      </w:r>
    </w:p>
    <w:p/>
    <w:p>
      <w:pPr>
        <w:pStyle w:val="Heading3"/>
      </w:pPr>
      <w:r>
        <w:rPr>
          <w:color w:val="F37920"/>
        </w:rPr>
        <w:t>Mini-Guide · Gute Minutes</w:t>
      </w:r>
    </w:p>
    <w:p>
      <w:r>
        <w:t>• Outcome-Satz pro Agenda-Punkt (Was ist entschieden? Wer? Bis wann?)</w:t>
      </w:r>
    </w:p>
    <w:p>
      <w:r>
        <w:t>• DoD nutzen: „Fertig, wenn …“ für Aufgaben standardisieren</w:t>
      </w:r>
    </w:p>
    <w:p>
      <w:r>
        <w:t>• Entscheidungen eindeutig labeln (ID), Re-Opens sichtbar halten</w:t>
      </w:r>
    </w:p>
    <w:p>
      <w:r>
        <w:t>• 24h-Regel: Protokoll binnen 24h teilen, Owner bestätigen lassen</w:t>
      </w:r>
    </w:p>
    <w:p>
      <w:pPr>
        <w:pStyle w:val="Heading3"/>
      </w:pPr>
      <w:r>
        <w:rPr>
          <w:color w:val="F37920"/>
        </w:rPr>
        <w:t>Mini-Guide · Reopen-Quote senken</w:t>
      </w:r>
    </w:p>
    <w:p>
      <w:r>
        <w:t>• Klärung vor Beschluss: Rolle, Budget, Abhängigkeiten, Risikofaktoren</w:t>
      </w:r>
    </w:p>
    <w:p>
      <w:r>
        <w:t>• Entscheidungsrechte (DoA) prüfen – ist die Ebene korrekt?</w:t>
      </w:r>
    </w:p>
    <w:p>
      <w:r>
        <w:t>• „Was-wer-bis-wann“ + Eskalationsweg dokumentieren</w:t>
      </w:r>
    </w:p>
    <w:p>
      <w:r>
        <w:t>• Review-Takt kurz halten (Weekly), Blocker früh melden</w:t>
      </w:r>
    </w:p>
    <w:p/>
    <w:p>
      <w:pPr>
        <w:jc w:val="center"/>
      </w:pPr>
      <w:r>
        <w:rPr>
          <w:color w:val="4B5563"/>
          <w:sz w:val="18"/>
        </w:rPr>
        <w:t>Coachingwerk Berlin · Decision-OS | coachingwerk.berlin · Wirksam statt technisch – Wirkung vor Tool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22384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